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FB" w:rsidRDefault="00A248FB" w:rsidP="00A248FB">
      <w:pPr>
        <w:jc w:val="center"/>
        <w:rPr>
          <w:rFonts w:ascii="Calibri" w:hAnsi="Calibri"/>
          <w:b/>
          <w:sz w:val="28"/>
          <w:szCs w:val="28"/>
        </w:rPr>
      </w:pPr>
      <w:r w:rsidRPr="00A248FB">
        <w:rPr>
          <w:rFonts w:ascii="Calibri" w:hAnsi="Calibri"/>
          <w:b/>
          <w:sz w:val="28"/>
          <w:szCs w:val="28"/>
        </w:rPr>
        <w:t>Motiverende gespreksvoering</w:t>
      </w:r>
    </w:p>
    <w:p w:rsidR="00A248FB" w:rsidRPr="00A248FB" w:rsidRDefault="00A248FB" w:rsidP="00A248FB">
      <w:pPr>
        <w:jc w:val="center"/>
        <w:rPr>
          <w:rFonts w:ascii="Calibri" w:hAnsi="Calibri"/>
          <w:b/>
          <w:sz w:val="28"/>
          <w:szCs w:val="28"/>
        </w:rPr>
      </w:pPr>
    </w:p>
    <w:p w:rsid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>De cursus zelf bestaat uit drie dagdelen</w:t>
      </w:r>
      <w:r>
        <w:rPr>
          <w:rFonts w:ascii="Calibri" w:hAnsi="Calibri"/>
          <w:sz w:val="20"/>
          <w:szCs w:val="20"/>
        </w:rPr>
        <w:t xml:space="preserve"> van vier uur contactonderwijs.</w:t>
      </w:r>
    </w:p>
    <w:p w:rsidR="00A248FB" w:rsidRDefault="00A248FB" w:rsidP="00A248FB">
      <w:pPr>
        <w:rPr>
          <w:rFonts w:ascii="Calibri" w:hAnsi="Calibri"/>
          <w:sz w:val="20"/>
          <w:szCs w:val="20"/>
        </w:rPr>
      </w:pPr>
    </w:p>
    <w:p w:rsid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b/>
          <w:sz w:val="20"/>
          <w:szCs w:val="20"/>
        </w:rPr>
        <w:t>Leerdoelen</w:t>
      </w:r>
      <w:r w:rsidRPr="00A248FB">
        <w:rPr>
          <w:rFonts w:ascii="Calibri" w:hAnsi="Calibri"/>
          <w:sz w:val="20"/>
          <w:szCs w:val="20"/>
        </w:rPr>
        <w:t xml:space="preserve">; Kennismaking met de techniek van motiverende gespreksvoering tevens is er aandacht voor </w:t>
      </w:r>
      <w:r w:rsidRPr="00A248FB">
        <w:rPr>
          <w:rFonts w:ascii="Calibri" w:hAnsi="Calibri"/>
          <w:sz w:val="20"/>
          <w:szCs w:val="20"/>
        </w:rPr>
        <w:t>grondbeginselen</w:t>
      </w:r>
      <w:r w:rsidRPr="00A248FB">
        <w:rPr>
          <w:rFonts w:ascii="Calibri" w:hAnsi="Calibri"/>
          <w:sz w:val="20"/>
          <w:szCs w:val="20"/>
        </w:rPr>
        <w:t xml:space="preserve">, theorie, technieken. </w:t>
      </w:r>
    </w:p>
    <w:p w:rsidR="00A248FB" w:rsidRDefault="00A248FB" w:rsidP="00A248FB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b/>
          <w:sz w:val="20"/>
          <w:szCs w:val="20"/>
        </w:rPr>
        <w:t>Hoofddoel:</w:t>
      </w:r>
      <w:r w:rsidRPr="00A248FB">
        <w:rPr>
          <w:rFonts w:ascii="Calibri" w:hAnsi="Calibri"/>
          <w:sz w:val="20"/>
          <w:szCs w:val="20"/>
        </w:rPr>
        <w:t xml:space="preserve"> </w:t>
      </w:r>
      <w:r w:rsidRPr="00A248FB">
        <w:rPr>
          <w:rFonts w:ascii="Calibri" w:hAnsi="Calibri"/>
          <w:sz w:val="20"/>
          <w:szCs w:val="20"/>
        </w:rPr>
        <w:t>cliënt</w:t>
      </w:r>
      <w:r w:rsidRPr="00A248FB">
        <w:rPr>
          <w:rFonts w:ascii="Calibri" w:hAnsi="Calibri"/>
          <w:sz w:val="20"/>
          <w:szCs w:val="20"/>
        </w:rPr>
        <w:t xml:space="preserve"> ondersteunen bij het vergroten van hun intrinsieke motivatie zodat ze beter in staat zijn ongewenst gedrag om te zetten in gewenst gedrag. Subdoelen: begrijpen fun</w:t>
      </w:r>
      <w:r>
        <w:rPr>
          <w:rFonts w:ascii="Calibri" w:hAnsi="Calibri"/>
          <w:sz w:val="20"/>
          <w:szCs w:val="20"/>
        </w:rPr>
        <w:t>damentele geest en of benaderin</w:t>
      </w:r>
      <w:r w:rsidRPr="00A248FB">
        <w:rPr>
          <w:rFonts w:ascii="Calibri" w:hAnsi="Calibri"/>
          <w:sz w:val="20"/>
          <w:szCs w:val="20"/>
        </w:rPr>
        <w:t>g</w:t>
      </w:r>
      <w:r>
        <w:rPr>
          <w:rFonts w:ascii="Calibri" w:hAnsi="Calibri"/>
          <w:sz w:val="20"/>
          <w:szCs w:val="20"/>
        </w:rPr>
        <w:t xml:space="preserve"> </w:t>
      </w:r>
      <w:r w:rsidRPr="00A248FB">
        <w:rPr>
          <w:rFonts w:ascii="Calibri" w:hAnsi="Calibri"/>
          <w:sz w:val="20"/>
          <w:szCs w:val="20"/>
        </w:rPr>
        <w:t>van motiverende gespr</w:t>
      </w:r>
      <w:r>
        <w:rPr>
          <w:rFonts w:ascii="Calibri" w:hAnsi="Calibri"/>
          <w:sz w:val="20"/>
          <w:szCs w:val="20"/>
        </w:rPr>
        <w:t>e</w:t>
      </w:r>
      <w:r w:rsidRPr="00A248FB">
        <w:rPr>
          <w:rFonts w:ascii="Calibri" w:hAnsi="Calibri"/>
          <w:sz w:val="20"/>
          <w:szCs w:val="20"/>
        </w:rPr>
        <w:t xml:space="preserve">ksvoering, bij het voeren van een gesprek minimaal de helft van de eigen gespreksbijdrage te kiezen voor reflectief luisteren, verandertaal en besluittaal kunnen onderscheiden en </w:t>
      </w:r>
      <w:r w:rsidRPr="00A248FB">
        <w:rPr>
          <w:rFonts w:ascii="Calibri" w:hAnsi="Calibri"/>
          <w:sz w:val="20"/>
          <w:szCs w:val="20"/>
        </w:rPr>
        <w:t>strategieën</w:t>
      </w:r>
      <w:r w:rsidRPr="00A248FB">
        <w:rPr>
          <w:rFonts w:ascii="Calibri" w:hAnsi="Calibri"/>
          <w:sz w:val="20"/>
          <w:szCs w:val="20"/>
        </w:rPr>
        <w:t xml:space="preserve"> toepassen voor het ontlokken van verandertaal en deze kunnen demonstreren.</w:t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A248FB" w:rsidRPr="00A248F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p w:rsidR="00D9033A" w:rsidRPr="0049008B" w:rsidRDefault="00A248FB" w:rsidP="00A248FB">
      <w:pPr>
        <w:rPr>
          <w:rFonts w:ascii="Calibri" w:hAnsi="Calibri"/>
          <w:sz w:val="20"/>
          <w:szCs w:val="20"/>
        </w:rPr>
      </w:pP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  <w:r w:rsidRPr="00A248FB">
        <w:rPr>
          <w:rFonts w:ascii="Calibri" w:hAnsi="Calibri"/>
          <w:sz w:val="20"/>
          <w:szCs w:val="20"/>
        </w:rPr>
        <w:tab/>
      </w:r>
    </w:p>
    <w:sectPr w:rsidR="00D9033A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FB"/>
    <w:rsid w:val="0049008B"/>
    <w:rsid w:val="006156CC"/>
    <w:rsid w:val="009073B7"/>
    <w:rsid w:val="00A248FB"/>
    <w:rsid w:val="00D77CBA"/>
    <w:rsid w:val="00D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B0F6-3367-4EFD-B206-B0180C91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7777EDE3.dotm</Template>
  <TotalTime>2</TotalTime>
  <Pages>1</Pages>
  <Words>132</Words>
  <Characters>728</Characters>
  <Application>Microsoft Office Word</Application>
  <DocSecurity>0</DocSecurity>
  <Lines>6</Lines>
  <Paragraphs>1</Paragraphs>
  <ScaleCrop>false</ScaleCrop>
  <Company>GGNet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1</cp:revision>
  <dcterms:created xsi:type="dcterms:W3CDTF">2016-01-04T09:16:00Z</dcterms:created>
  <dcterms:modified xsi:type="dcterms:W3CDTF">2016-01-04T09:18:00Z</dcterms:modified>
</cp:coreProperties>
</file>